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6A" w:rsidRDefault="00FD5207">
      <w:pPr>
        <w:rPr>
          <w:i/>
          <w:u w:val="single"/>
        </w:rPr>
      </w:pPr>
      <w:r w:rsidRPr="00FD5207">
        <w:rPr>
          <w:i/>
          <w:u w:val="single"/>
        </w:rPr>
        <w:t xml:space="preserve">Fonte:  Dottrina Per il </w:t>
      </w:r>
      <w:proofErr w:type="spellStart"/>
      <w:r w:rsidRPr="00FD5207">
        <w:rPr>
          <w:i/>
          <w:u w:val="single"/>
        </w:rPr>
        <w:t>Lavoro-DPL</w:t>
      </w:r>
      <w:proofErr w:type="spellEnd"/>
      <w:r w:rsidRPr="00FD5207">
        <w:rPr>
          <w:i/>
          <w:u w:val="single"/>
        </w:rPr>
        <w:t xml:space="preserve"> di Modena</w:t>
      </w:r>
    </w:p>
    <w:p w:rsidR="00FD5207" w:rsidRPr="00FD5207" w:rsidRDefault="00FD5207">
      <w:pPr>
        <w:rPr>
          <w:i/>
          <w:u w:val="single"/>
        </w:rPr>
      </w:pPr>
    </w:p>
    <w:p w:rsidR="0035646A" w:rsidRDefault="0035646A">
      <w:pPr>
        <w:rPr>
          <w:u w:val="single"/>
        </w:rPr>
      </w:pPr>
      <w:r w:rsidRPr="0035646A">
        <w:rPr>
          <w:u w:val="single"/>
        </w:rPr>
        <w:t>ESONERO  CONTRIBUTIVO PER LE NUOVE ASSUNZIONI:</w:t>
      </w:r>
    </w:p>
    <w:p w:rsidR="00FD5207" w:rsidRPr="00FD5207" w:rsidRDefault="00FD5207">
      <w:r w:rsidRPr="00FD5207">
        <w:t>(Legge n. 190/2014 pubblicata sulla Gazzetta Ufficiale n. 300 del 29 Dicembre 2014, entra</w:t>
      </w:r>
      <w:r>
        <w:t>ta in vigore il 1° Gennaio 2015)</w:t>
      </w:r>
    </w:p>
    <w:p w:rsidR="0035646A" w:rsidRDefault="0035646A">
      <w:pPr>
        <w:rPr>
          <w:u w:val="single"/>
        </w:rPr>
      </w:pPr>
    </w:p>
    <w:p w:rsidR="0035646A" w:rsidRDefault="0035646A">
      <w:r>
        <w:t xml:space="preserve">I datori di lavoro che nel periodo dal 1 Gennaio  al 31 Dicembre 2015 assumono  a tempo indeterminato hanno diritto ad un esonero contributivo </w:t>
      </w:r>
      <w:r w:rsidRPr="0035646A">
        <w:rPr>
          <w:u w:val="single"/>
        </w:rPr>
        <w:t>sulla loro quota</w:t>
      </w:r>
      <w:r>
        <w:rPr>
          <w:u w:val="single"/>
        </w:rPr>
        <w:t xml:space="preserve"> </w:t>
      </w:r>
      <w:r>
        <w:t xml:space="preserve"> </w:t>
      </w:r>
      <w:r w:rsidRPr="0035646A">
        <w:t>per un ma</w:t>
      </w:r>
      <w:r>
        <w:t>ssimo di 8.060 euro per ciascun anno di un triennio, con esclusione dei premi INAIL.</w:t>
      </w:r>
    </w:p>
    <w:p w:rsidR="0035646A" w:rsidRDefault="0035646A">
      <w:r>
        <w:t>Elenchiamo le condizioni :</w:t>
      </w:r>
    </w:p>
    <w:p w:rsidR="0035646A" w:rsidRDefault="0035646A" w:rsidP="0035646A">
      <w:pPr>
        <w:pStyle w:val="Paragrafoelenco"/>
        <w:numPr>
          <w:ilvl w:val="0"/>
          <w:numId w:val="1"/>
        </w:numPr>
      </w:pPr>
      <w:r>
        <w:t>sono esclusi i datori di lavoro domestici;</w:t>
      </w:r>
    </w:p>
    <w:p w:rsidR="0035646A" w:rsidRDefault="0035646A" w:rsidP="0035646A">
      <w:pPr>
        <w:pStyle w:val="Paragrafoelenco"/>
        <w:numPr>
          <w:ilvl w:val="0"/>
          <w:numId w:val="1"/>
        </w:numPr>
      </w:pPr>
      <w:r>
        <w:t>non si applica al contratto di apprendistato;</w:t>
      </w:r>
    </w:p>
    <w:p w:rsidR="0035646A" w:rsidRDefault="0035646A" w:rsidP="0035646A">
      <w:pPr>
        <w:pStyle w:val="Paragrafoelenco"/>
        <w:numPr>
          <w:ilvl w:val="0"/>
          <w:numId w:val="1"/>
        </w:numPr>
      </w:pPr>
      <w:r>
        <w:t>sono esclusi quei lavoratori che nei sei mesi precedenti l'assunzione erano titolari di un rapporto a tempo indeterminato anche con latro datore di lavoro;</w:t>
      </w:r>
    </w:p>
    <w:p w:rsidR="0035646A" w:rsidRDefault="0035646A" w:rsidP="0035646A">
      <w:pPr>
        <w:pStyle w:val="Paragrafoelenco"/>
        <w:numPr>
          <w:ilvl w:val="0"/>
          <w:numId w:val="1"/>
        </w:numPr>
      </w:pPr>
      <w:r>
        <w:t>sono esclusi quei lavoratori che nei 3 mesi antecedenti il 1° gennaio 2015 erano in forza a tempo indeterminato presso società controllate o collegate ex art. 2359 c.c. o sulle quali il controllo è esercitato anche per interposta persona;</w:t>
      </w:r>
    </w:p>
    <w:p w:rsidR="0035646A" w:rsidRDefault="0035646A" w:rsidP="0035646A">
      <w:pPr>
        <w:pStyle w:val="Paragrafoelenco"/>
        <w:numPr>
          <w:ilvl w:val="0"/>
          <w:numId w:val="1"/>
        </w:numPr>
      </w:pPr>
      <w:r>
        <w:t>l'assunzione può riguardare</w:t>
      </w:r>
      <w:r w:rsidR="002F05F2">
        <w:t xml:space="preserve"> anche lavoratori che, con l'impresa assumente, hanno avuto (o hanno) rapporti di lavoro autonomo o subordinato come collaborazioni coordinate e continuative, anche a progetto, partite IVA, associazioni in partecipazione, prestazioni accessorie, contratti intermittenti, contratti a termine;</w:t>
      </w:r>
    </w:p>
    <w:p w:rsidR="002F05F2" w:rsidRDefault="002F05F2" w:rsidP="0035646A">
      <w:pPr>
        <w:pStyle w:val="Paragrafoelenco"/>
        <w:numPr>
          <w:ilvl w:val="0"/>
          <w:numId w:val="1"/>
        </w:numPr>
      </w:pPr>
      <w:r>
        <w:t xml:space="preserve">nel settore agricolo le assunzioni non possono riguardare lavoratori che sono stati a tempo indeterminato (OTI) nel </w:t>
      </w:r>
      <w:r w:rsidR="003C342C">
        <w:t xml:space="preserve"> corso 2014 o lavoratori a tempo determinato (OTD) che nel medesimo anno abbiano avuto un numero non inferiore a 250 giornate, risultanti dagli elenchi anagrafici.</w:t>
      </w:r>
    </w:p>
    <w:p w:rsidR="003C342C" w:rsidRDefault="003C342C" w:rsidP="003C342C">
      <w:pPr>
        <w:ind w:left="720"/>
      </w:pPr>
      <w:r>
        <w:t>L'incentivo per questo settore è a domanda.  L'Inps evade le istanze, seguendo l'ordine cronologico e fino ad esaurimento fondi.</w:t>
      </w:r>
    </w:p>
    <w:p w:rsidR="003C342C" w:rsidRDefault="003C342C" w:rsidP="003C342C">
      <w:pPr>
        <w:rPr>
          <w:u w:val="single"/>
        </w:rPr>
      </w:pPr>
      <w:r>
        <w:t xml:space="preserve">Le imprese per ottenere l'esonero contributivo </w:t>
      </w:r>
      <w:r w:rsidR="00FD5207">
        <w:rPr>
          <w:u w:val="single"/>
        </w:rPr>
        <w:t xml:space="preserve">devono </w:t>
      </w:r>
      <w:r w:rsidRPr="003C342C">
        <w:rPr>
          <w:u w:val="single"/>
        </w:rPr>
        <w:t xml:space="preserve"> rispettare</w:t>
      </w:r>
      <w:r>
        <w:rPr>
          <w:u w:val="single"/>
        </w:rPr>
        <w:t>:</w:t>
      </w:r>
    </w:p>
    <w:p w:rsidR="003C342C" w:rsidRDefault="003C342C" w:rsidP="003C342C">
      <w:pPr>
        <w:pStyle w:val="Paragrafoelenco"/>
        <w:numPr>
          <w:ilvl w:val="0"/>
          <w:numId w:val="7"/>
        </w:numPr>
      </w:pPr>
      <w:r>
        <w:t>la regolarità contributiva;</w:t>
      </w:r>
    </w:p>
    <w:p w:rsidR="003C342C" w:rsidRDefault="003C342C" w:rsidP="003C342C">
      <w:pPr>
        <w:pStyle w:val="Paragrafoelenco"/>
        <w:numPr>
          <w:ilvl w:val="0"/>
          <w:numId w:val="7"/>
        </w:numPr>
      </w:pPr>
      <w:r>
        <w:t>la conformità in materia di igiene e sicurezza sul lavoro;</w:t>
      </w:r>
    </w:p>
    <w:p w:rsidR="003C342C" w:rsidRDefault="00FD5207" w:rsidP="003C342C">
      <w:pPr>
        <w:pStyle w:val="Paragrafoelenco"/>
        <w:numPr>
          <w:ilvl w:val="0"/>
          <w:numId w:val="7"/>
        </w:numPr>
      </w:pPr>
      <w:r>
        <w:t>il rispetto del trattamento economico e normativo del CCNL e, se esistente, della contrattazione di secondo livello;</w:t>
      </w:r>
    </w:p>
    <w:p w:rsidR="00FD5207" w:rsidRDefault="00FD5207" w:rsidP="003C342C">
      <w:pPr>
        <w:pStyle w:val="Paragrafoelenco"/>
        <w:numPr>
          <w:ilvl w:val="0"/>
          <w:numId w:val="7"/>
        </w:numPr>
      </w:pPr>
      <w:r>
        <w:t>il rispetto dei diritti di precedenza previsti dall'art. 4, commi 12, 13 e 15 della legge n. 92/2012.</w:t>
      </w:r>
    </w:p>
    <w:p w:rsidR="00FD5207" w:rsidRPr="003C342C" w:rsidRDefault="00FD5207" w:rsidP="00FD5207">
      <w:pPr>
        <w:pStyle w:val="Paragrafoelenco"/>
        <w:ind w:left="1440"/>
      </w:pPr>
    </w:p>
    <w:sectPr w:rsidR="00FD5207" w:rsidRPr="003C34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E03"/>
    <w:multiLevelType w:val="hybridMultilevel"/>
    <w:tmpl w:val="23A25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B34E7"/>
    <w:multiLevelType w:val="hybridMultilevel"/>
    <w:tmpl w:val="9FB46F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823742"/>
    <w:multiLevelType w:val="hybridMultilevel"/>
    <w:tmpl w:val="B356A1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72299"/>
    <w:multiLevelType w:val="hybridMultilevel"/>
    <w:tmpl w:val="21541C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0E4F7F"/>
    <w:multiLevelType w:val="hybridMultilevel"/>
    <w:tmpl w:val="ECC4AA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6D637F"/>
    <w:multiLevelType w:val="hybridMultilevel"/>
    <w:tmpl w:val="B62C2CB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376C57"/>
    <w:multiLevelType w:val="hybridMultilevel"/>
    <w:tmpl w:val="20B04A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5646A"/>
    <w:rsid w:val="002F05F2"/>
    <w:rsid w:val="0035646A"/>
    <w:rsid w:val="003C342C"/>
    <w:rsid w:val="00FD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6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2015-01-21T10:41:00Z</dcterms:created>
  <dcterms:modified xsi:type="dcterms:W3CDTF">2015-01-21T11:39:00Z</dcterms:modified>
</cp:coreProperties>
</file>